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C6" w:rsidRDefault="001C68C6" w:rsidP="001C68C6">
      <w:r w:rsidRPr="00067E8A">
        <w:rPr>
          <w:noProof/>
          <w:lang w:eastAsia="ru-RU"/>
        </w:rPr>
        <w:drawing>
          <wp:inline distT="0" distB="0" distL="0" distR="0" wp14:anchorId="3893CDBA" wp14:editId="19483A5B">
            <wp:extent cx="59340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C6" w:rsidRDefault="001C68C6" w:rsidP="001C68C6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</w:p>
    <w:p w:rsidR="001C68C6" w:rsidRPr="00164108" w:rsidRDefault="001C68C6" w:rsidP="001C68C6">
      <w:pPr>
        <w:spacing w:line="0" w:lineRule="atLeast"/>
        <w:ind w:left="4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«Нефрология»</w:t>
      </w:r>
    </w:p>
    <w:p w:rsidR="001C68C6" w:rsidRDefault="00824396" w:rsidP="001C68C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68C6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1C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C68C6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1C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C68C6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C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C68C6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</w:t>
      </w:r>
      <w:r w:rsidR="001C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врачей</w:t>
      </w:r>
    </w:p>
    <w:p w:rsidR="001C68C6" w:rsidRDefault="001C68C6" w:rsidP="001C68C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(144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часа)</w:t>
      </w:r>
    </w:p>
    <w:p w:rsidR="001C68C6" w:rsidRDefault="001C68C6" w:rsidP="001C68C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8C6" w:rsidRPr="00CE4F0A" w:rsidRDefault="001C68C6" w:rsidP="001C68C6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1C68C6" w:rsidRDefault="001C68C6" w:rsidP="001C68C6">
      <w:pPr>
        <w:spacing w:line="240" w:lineRule="auto"/>
        <w:contextualSpacing/>
      </w:pPr>
    </w:p>
    <w:p w:rsidR="001C68C6" w:rsidRPr="001C68C6" w:rsidRDefault="001C68C6" w:rsidP="001C68C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C68C6">
        <w:rPr>
          <w:rFonts w:ascii="Times New Roman" w:hAnsi="Times New Roman" w:cs="Times New Roman"/>
          <w:b/>
          <w:sz w:val="24"/>
          <w:szCs w:val="24"/>
        </w:rPr>
        <w:t>Цель</w:t>
      </w:r>
      <w:r w:rsidRPr="001C68C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1C68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sz w:val="24"/>
          <w:szCs w:val="24"/>
        </w:rPr>
        <w:t>– актуализация знаний в области нефрологии, систематизация профессиональных компетенций, полученных в результате теоретической подготовки.</w:t>
      </w:r>
    </w:p>
    <w:p w:rsidR="001C68C6" w:rsidRPr="001C68C6" w:rsidRDefault="001C68C6" w:rsidP="001C68C6">
      <w:pPr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C68C6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1C68C6">
        <w:rPr>
          <w:rFonts w:ascii="Times New Roman" w:hAnsi="Times New Roman" w:cs="Times New Roman"/>
          <w:sz w:val="24"/>
          <w:szCs w:val="24"/>
        </w:rPr>
        <w:t xml:space="preserve"> программы обусловлена необходимостью освоения современных методов решения профессиональных задач, требующих от врача-специалиста знаний новейших диагностических и терапевтических методик.</w:t>
      </w:r>
    </w:p>
    <w:p w:rsidR="001C68C6" w:rsidRPr="001C68C6" w:rsidRDefault="001C68C6" w:rsidP="001C68C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8C6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программы:</w:t>
      </w:r>
    </w:p>
    <w:p w:rsidR="001C68C6" w:rsidRPr="001C68C6" w:rsidRDefault="001C68C6" w:rsidP="001C68C6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C68C6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профессиональные стандарты:</w:t>
      </w:r>
    </w:p>
    <w:p w:rsidR="001C68C6" w:rsidRPr="001C68C6" w:rsidRDefault="001C68C6" w:rsidP="001C68C6">
      <w:pPr>
        <w:spacing w:before="2" w:line="322" w:lineRule="exact"/>
        <w:rPr>
          <w:rFonts w:ascii="Times New Roman" w:hAnsi="Times New Roman" w:cs="Times New Roman"/>
          <w:iCs/>
          <w:sz w:val="24"/>
          <w:szCs w:val="24"/>
        </w:rPr>
      </w:pPr>
      <w:r w:rsidRPr="001C68C6">
        <w:rPr>
          <w:rFonts w:ascii="Times New Roman" w:hAnsi="Times New Roman" w:cs="Times New Roman"/>
          <w:sz w:val="24"/>
          <w:szCs w:val="24"/>
        </w:rPr>
        <w:t>02.041</w:t>
      </w:r>
      <w:r w:rsidRPr="001C6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i/>
          <w:sz w:val="24"/>
          <w:szCs w:val="24"/>
        </w:rPr>
        <w:t>«Врач-нефролог»</w:t>
      </w:r>
      <w:r w:rsidRPr="001C68C6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sz w:val="24"/>
          <w:szCs w:val="24"/>
        </w:rPr>
        <w:t>–</w:t>
      </w:r>
      <w:r w:rsidRPr="001C68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iCs/>
          <w:sz w:val="24"/>
          <w:szCs w:val="24"/>
        </w:rPr>
        <w:t>Приказ</w:t>
      </w:r>
      <w:r w:rsidRPr="001C68C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iCs/>
          <w:sz w:val="24"/>
          <w:szCs w:val="24"/>
        </w:rPr>
        <w:t>Минтруда</w:t>
      </w:r>
      <w:r w:rsidRPr="001C68C6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iCs/>
          <w:sz w:val="24"/>
          <w:szCs w:val="24"/>
        </w:rPr>
        <w:t>России</w:t>
      </w:r>
      <w:r w:rsidRPr="001C68C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iCs/>
          <w:sz w:val="24"/>
          <w:szCs w:val="24"/>
        </w:rPr>
        <w:t>от</w:t>
      </w:r>
      <w:r w:rsidRPr="001C68C6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iCs/>
          <w:sz w:val="24"/>
          <w:szCs w:val="24"/>
        </w:rPr>
        <w:t>20.11.2018 №</w:t>
      </w:r>
      <w:r w:rsidRPr="001C68C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iCs/>
          <w:sz w:val="24"/>
          <w:szCs w:val="24"/>
        </w:rPr>
        <w:t>712н.</w:t>
      </w:r>
    </w:p>
    <w:p w:rsidR="001C68C6" w:rsidRPr="001C68C6" w:rsidRDefault="001C68C6" w:rsidP="001C6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8C6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</w:p>
    <w:p w:rsidR="001C68C6" w:rsidRPr="001C68C6" w:rsidRDefault="001C68C6" w:rsidP="001C68C6">
      <w:pPr>
        <w:spacing w:before="4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8C6">
        <w:rPr>
          <w:rFonts w:ascii="Times New Roman" w:hAnsi="Times New Roman" w:cs="Times New Roman"/>
          <w:bCs/>
          <w:i/>
          <w:iCs/>
          <w:sz w:val="24"/>
          <w:szCs w:val="24"/>
        </w:rPr>
        <w:t>врачи по</w:t>
      </w:r>
      <w:r w:rsidRPr="001C68C6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bCs/>
          <w:i/>
          <w:iCs/>
          <w:sz w:val="24"/>
          <w:szCs w:val="24"/>
        </w:rPr>
        <w:t>основной</w:t>
      </w:r>
      <w:r w:rsidRPr="001C68C6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специальности</w:t>
      </w:r>
      <w:r w:rsidRPr="001C68C6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1C68C6">
        <w:rPr>
          <w:rFonts w:ascii="Times New Roman" w:hAnsi="Times New Roman" w:cs="Times New Roman"/>
          <w:bCs/>
          <w:sz w:val="24"/>
          <w:szCs w:val="24"/>
        </w:rPr>
        <w:t>«Нефрология».</w:t>
      </w:r>
    </w:p>
    <w:p w:rsidR="001C68C6" w:rsidRPr="001C68C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1C68C6" w:rsidRPr="001C68C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заочная, с использованием электронного обучения и дистанционных образовательных технологий. </w:t>
      </w:r>
    </w:p>
    <w:p w:rsidR="001C68C6" w:rsidRPr="001C68C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8C6" w:rsidRPr="001C68C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реализации программы:</w:t>
      </w:r>
      <w:r w:rsidRPr="001C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лекции, самостоятельная работа.</w:t>
      </w:r>
    </w:p>
    <w:p w:rsidR="001C68C6" w:rsidRPr="001C68C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8C6" w:rsidRPr="001C68C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итоговой аттестации:</w:t>
      </w:r>
      <w:r w:rsidRPr="001C6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тестирование.</w:t>
      </w:r>
    </w:p>
    <w:p w:rsidR="001C68C6" w:rsidRPr="001C68C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8C6" w:rsidRPr="00A55516" w:rsidRDefault="001C68C6" w:rsidP="001C68C6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квалификации: </w:t>
      </w:r>
      <w:r w:rsidRPr="00A55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квалификации. </w:t>
      </w: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Default="001C68C6" w:rsidP="001C68C6">
      <w:pPr>
        <w:rPr>
          <w:rFonts w:ascii="Times New Roman" w:eastAsia="Times New Roman" w:hAnsi="Times New Roman"/>
          <w:b/>
          <w:sz w:val="28"/>
        </w:rPr>
      </w:pPr>
    </w:p>
    <w:p w:rsidR="001C68C6" w:rsidRPr="001330CF" w:rsidRDefault="001C68C6" w:rsidP="001C68C6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30CF">
        <w:rPr>
          <w:rFonts w:ascii="Times New Roman" w:eastAsia="Times New Roman" w:hAnsi="Times New Roman"/>
          <w:b/>
          <w:sz w:val="24"/>
          <w:szCs w:val="24"/>
        </w:rPr>
        <w:lastRenderedPageBreak/>
        <w:t>Учебный план</w:t>
      </w:r>
    </w:p>
    <w:tbl>
      <w:tblPr>
        <w:tblStyle w:val="TableNormal"/>
        <w:tblW w:w="96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8"/>
        <w:gridCol w:w="1276"/>
        <w:gridCol w:w="1344"/>
        <w:gridCol w:w="1344"/>
        <w:gridCol w:w="1277"/>
      </w:tblGrid>
      <w:tr w:rsidR="001C68C6" w:rsidRPr="001C68C6" w:rsidTr="00824396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969" w:right="663" w:hanging="425"/>
              <w:contextualSpacing/>
              <w:rPr>
                <w:b/>
                <w:sz w:val="24"/>
                <w:szCs w:val="24"/>
                <w:lang w:val="ru-RU"/>
              </w:rPr>
            </w:pPr>
            <w:r w:rsidRPr="001C68C6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1C68C6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1C68C6">
              <w:rPr>
                <w:b/>
                <w:sz w:val="24"/>
                <w:szCs w:val="24"/>
                <w:lang w:val="ru-RU"/>
              </w:rPr>
              <w:t>разделов,</w:t>
            </w:r>
            <w:r w:rsidRPr="001C68C6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C68C6">
              <w:rPr>
                <w:b/>
                <w:sz w:val="24"/>
                <w:szCs w:val="24"/>
                <w:lang w:val="ru-RU"/>
              </w:rPr>
              <w:t>дисциплин</w:t>
            </w:r>
            <w:r w:rsidRPr="001C68C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C68C6">
              <w:rPr>
                <w:b/>
                <w:sz w:val="24"/>
                <w:szCs w:val="24"/>
                <w:lang w:val="ru-RU"/>
              </w:rPr>
              <w:t>и</w:t>
            </w:r>
            <w:r w:rsidRPr="001C68C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C68C6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337" w:right="303" w:firstLine="4"/>
              <w:contextualSpacing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Всего</w:t>
            </w:r>
            <w:r w:rsidRPr="001C68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68C6">
              <w:rPr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869"/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21" w:right="161" w:hanging="3"/>
              <w:contextualSpacing/>
              <w:jc w:val="center"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Форма</w:t>
            </w:r>
            <w:r w:rsidRPr="001C68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C68C6">
              <w:rPr>
                <w:b/>
                <w:spacing w:val="-1"/>
                <w:sz w:val="24"/>
                <w:szCs w:val="24"/>
              </w:rPr>
              <w:t>итогового</w:t>
            </w:r>
            <w:r w:rsidRPr="001C68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68C6">
              <w:rPr>
                <w:b/>
                <w:sz w:val="24"/>
                <w:szCs w:val="24"/>
              </w:rPr>
              <w:t>контроля</w:t>
            </w:r>
          </w:p>
        </w:tc>
      </w:tr>
      <w:tr w:rsidR="001C68C6" w:rsidRPr="001C68C6" w:rsidTr="00824396">
        <w:trPr>
          <w:trHeight w:val="6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C6" w:rsidRPr="001C68C6" w:rsidRDefault="001C68C6" w:rsidP="00E52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C6" w:rsidRPr="001C68C6" w:rsidRDefault="001C68C6" w:rsidP="00E5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C6" w:rsidRPr="001C68C6" w:rsidRDefault="001C68C6" w:rsidP="00E5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223" w:right="20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</w:t>
            </w:r>
            <w:r w:rsidRPr="001C68C6">
              <w:rPr>
                <w:b/>
                <w:sz w:val="24"/>
                <w:szCs w:val="24"/>
              </w:rPr>
              <w:t>екции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824396">
            <w:pPr>
              <w:pStyle w:val="TableParagraph"/>
              <w:spacing w:before="102"/>
              <w:ind w:left="6" w:right="155"/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1C68C6">
              <w:rPr>
                <w:b/>
                <w:spacing w:val="-1"/>
                <w:sz w:val="24"/>
                <w:szCs w:val="24"/>
              </w:rPr>
              <w:t>амост.</w:t>
            </w:r>
            <w:r w:rsidRPr="001C68C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68C6">
              <w:rPr>
                <w:b/>
                <w:sz w:val="24"/>
                <w:szCs w:val="24"/>
              </w:rPr>
              <w:t>работа</w:t>
            </w:r>
            <w:bookmarkEnd w:id="0"/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8C6" w:rsidRPr="001C68C6" w:rsidRDefault="001C68C6" w:rsidP="00E5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6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4" w:right="104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C68C6">
              <w:rPr>
                <w:sz w:val="24"/>
                <w:szCs w:val="24"/>
                <w:lang w:val="ru-RU"/>
              </w:rPr>
              <w:t>Модуль1. Организационно-правовые основы нефрологической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4"/>
              <w:ind w:right="55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532"/>
              <w:contextualSpacing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a8"/>
              <w:spacing w:before="1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C68C6">
              <w:rPr>
                <w:sz w:val="24"/>
                <w:szCs w:val="24"/>
                <w:lang w:val="ru-RU"/>
              </w:rPr>
              <w:t>Модуль 2. Методы обследования нефрологических больных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4"/>
              <w:ind w:right="555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  <w:lang w:val="ru-RU"/>
              </w:rPr>
              <w:t xml:space="preserve">    </w:t>
            </w:r>
            <w:r w:rsidRPr="001C68C6"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374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a8"/>
              <w:ind w:left="0" w:right="40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C68C6">
              <w:rPr>
                <w:sz w:val="24"/>
                <w:szCs w:val="24"/>
                <w:lang w:val="ru-RU"/>
              </w:rPr>
              <w:t>Модуль 3. Поражение почек при системных заболеваниях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left="220" w:right="201"/>
              <w:contextualSpacing/>
              <w:rPr>
                <w:sz w:val="24"/>
                <w:szCs w:val="24"/>
                <w:lang w:val="ru-RU"/>
              </w:rPr>
            </w:pPr>
            <w:r w:rsidRPr="001C68C6">
              <w:rPr>
                <w:sz w:val="24"/>
                <w:szCs w:val="24"/>
                <w:lang w:val="ru-RU"/>
              </w:rPr>
              <w:t xml:space="preserve">    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374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1C68C6">
              <w:rPr>
                <w:sz w:val="24"/>
                <w:szCs w:val="24"/>
                <w:lang w:val="ru-RU"/>
              </w:rPr>
              <w:t>Модуль</w:t>
            </w:r>
            <w:r w:rsidRPr="001C68C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C68C6">
              <w:rPr>
                <w:sz w:val="24"/>
                <w:szCs w:val="24"/>
                <w:lang w:val="ru-RU"/>
              </w:rPr>
              <w:t>4.</w:t>
            </w:r>
            <w:r w:rsidRPr="001C68C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68C6">
              <w:rPr>
                <w:sz w:val="24"/>
                <w:szCs w:val="24"/>
                <w:lang w:val="ru-RU"/>
              </w:rPr>
              <w:t>В</w:t>
            </w:r>
            <w:r w:rsidRPr="001C68C6">
              <w:rPr>
                <w:sz w:val="24"/>
                <w:szCs w:val="24"/>
              </w:rPr>
              <w:t>рожденные заболевания почек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a8"/>
              <w:ind w:left="0" w:right="402"/>
              <w:contextualSpacing/>
              <w:jc w:val="both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1C68C6">
              <w:rPr>
                <w:sz w:val="24"/>
                <w:szCs w:val="24"/>
                <w:lang w:val="ru-RU"/>
              </w:rPr>
              <w:t>Модуль 5.</w:t>
            </w:r>
            <w:r w:rsidRPr="001C68C6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Х</w:t>
            </w:r>
            <w:r w:rsidRPr="001C68C6">
              <w:rPr>
                <w:color w:val="0D0D0D" w:themeColor="text1" w:themeTint="F2"/>
                <w:sz w:val="24"/>
                <w:szCs w:val="24"/>
              </w:rPr>
              <w:t>роническая болезнь почек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9"/>
              <w:contextualSpacing/>
              <w:rPr>
                <w:sz w:val="24"/>
                <w:szCs w:val="24"/>
                <w:lang w:val="ru-RU"/>
              </w:rPr>
            </w:pPr>
            <w:r w:rsidRPr="001C68C6">
              <w:rPr>
                <w:sz w:val="24"/>
                <w:szCs w:val="24"/>
                <w:lang w:val="ru-RU"/>
              </w:rPr>
              <w:t>Модуль 6.</w:t>
            </w:r>
            <w:r w:rsidRPr="001C68C6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Урологические проблемы в практике нефролога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1C68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7.</w:t>
            </w:r>
            <w:r w:rsidRPr="001C68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Основы экстренной медицины и реаниматологии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right="555"/>
              <w:contextualSpacing/>
              <w:jc w:val="right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12"/>
              <w:ind w:left="220" w:right="201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1C68C6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C68C6" w:rsidRPr="001C68C6" w:rsidTr="00824396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9"/>
              <w:contextualSpacing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Итоговая</w:t>
            </w:r>
            <w:r w:rsidRPr="001C68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68C6">
              <w:rPr>
                <w:b/>
                <w:sz w:val="24"/>
                <w:szCs w:val="24"/>
              </w:rPr>
              <w:t>аттестация: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557"/>
              <w:contextualSpacing/>
              <w:jc w:val="right"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154"/>
              <w:contextualSpacing/>
              <w:jc w:val="center"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465"/>
              <w:contextualSpacing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Тест</w:t>
            </w:r>
          </w:p>
        </w:tc>
      </w:tr>
      <w:tr w:rsidR="001C68C6" w:rsidRPr="001C68C6" w:rsidTr="00824396">
        <w:trPr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28"/>
              <w:contextualSpacing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right="497"/>
              <w:contextualSpacing/>
              <w:jc w:val="right"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ind w:left="223" w:right="199"/>
              <w:contextualSpacing/>
              <w:jc w:val="center"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8C6" w:rsidRPr="001C68C6" w:rsidRDefault="001C68C6" w:rsidP="00E521C6">
            <w:pPr>
              <w:pStyle w:val="TableParagraph"/>
              <w:spacing w:before="43"/>
              <w:ind w:left="614"/>
              <w:contextualSpacing/>
              <w:rPr>
                <w:b/>
                <w:sz w:val="24"/>
                <w:szCs w:val="24"/>
              </w:rPr>
            </w:pPr>
            <w:r w:rsidRPr="001C68C6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C6" w:rsidRPr="001C68C6" w:rsidRDefault="001C68C6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0F4824" w:rsidRPr="001C68C6" w:rsidRDefault="005411D9">
      <w:pPr>
        <w:rPr>
          <w:rFonts w:ascii="Times New Roman" w:hAnsi="Times New Roman" w:cs="Times New Roman"/>
          <w:sz w:val="24"/>
          <w:szCs w:val="24"/>
        </w:rPr>
      </w:pPr>
    </w:p>
    <w:sectPr w:rsidR="000F4824" w:rsidRPr="001C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D9" w:rsidRDefault="005411D9" w:rsidP="001C68C6">
      <w:pPr>
        <w:spacing w:after="0" w:line="240" w:lineRule="auto"/>
      </w:pPr>
      <w:r>
        <w:separator/>
      </w:r>
    </w:p>
  </w:endnote>
  <w:endnote w:type="continuationSeparator" w:id="0">
    <w:p w:rsidR="005411D9" w:rsidRDefault="005411D9" w:rsidP="001C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D9" w:rsidRDefault="005411D9" w:rsidP="001C68C6">
      <w:pPr>
        <w:spacing w:after="0" w:line="240" w:lineRule="auto"/>
      </w:pPr>
      <w:r>
        <w:separator/>
      </w:r>
    </w:p>
  </w:footnote>
  <w:footnote w:type="continuationSeparator" w:id="0">
    <w:p w:rsidR="005411D9" w:rsidRDefault="005411D9" w:rsidP="001C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9"/>
    <w:rsid w:val="001557F5"/>
    <w:rsid w:val="001C68C6"/>
    <w:rsid w:val="005411D9"/>
    <w:rsid w:val="00824396"/>
    <w:rsid w:val="00A43093"/>
    <w:rsid w:val="00F168C7"/>
    <w:rsid w:val="00F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0181"/>
  <w15:chartTrackingRefBased/>
  <w15:docId w15:val="{D6F7950E-5202-41B9-9F0D-FEB3DA67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8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8C6"/>
  </w:style>
  <w:style w:type="paragraph" w:styleId="a6">
    <w:name w:val="footer"/>
    <w:basedOn w:val="a"/>
    <w:link w:val="a7"/>
    <w:uiPriority w:val="99"/>
    <w:unhideWhenUsed/>
    <w:rsid w:val="001C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8C6"/>
  </w:style>
  <w:style w:type="paragraph" w:styleId="a8">
    <w:name w:val="Body Text"/>
    <w:basedOn w:val="a"/>
    <w:link w:val="a9"/>
    <w:uiPriority w:val="1"/>
    <w:unhideWhenUsed/>
    <w:qFormat/>
    <w:rsid w:val="001C68C6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C68C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C68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C68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Ирина</dc:creator>
  <cp:keywords/>
  <dc:description/>
  <cp:lastModifiedBy>Строганова Ирина</cp:lastModifiedBy>
  <cp:revision>3</cp:revision>
  <cp:lastPrinted>2021-09-22T06:59:00Z</cp:lastPrinted>
  <dcterms:created xsi:type="dcterms:W3CDTF">2021-09-20T09:06:00Z</dcterms:created>
  <dcterms:modified xsi:type="dcterms:W3CDTF">2021-09-22T06:59:00Z</dcterms:modified>
</cp:coreProperties>
</file>